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13" w:rsidRPr="00764413" w:rsidRDefault="00764413" w:rsidP="007644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-201295</wp:posOffset>
            </wp:positionV>
            <wp:extent cx="687705" cy="517525"/>
            <wp:effectExtent l="19050" t="0" r="0" b="0"/>
            <wp:wrapTight wrapText="bothSides">
              <wp:wrapPolygon edited="0">
                <wp:start x="-598" y="0"/>
                <wp:lineTo x="-598" y="20672"/>
                <wp:lineTo x="21540" y="20672"/>
                <wp:lineTo x="21540" y="0"/>
                <wp:lineTo x="-598" y="0"/>
              </wp:wrapPolygon>
            </wp:wrapTight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4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7644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ESOGÜ Biyoloji Bölümü Ders Bilgi Formu</w:t>
      </w:r>
    </w:p>
    <w:p w:rsidR="00764413" w:rsidRPr="00764413" w:rsidRDefault="00764413" w:rsidP="007644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2301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134"/>
      </w:tblGrid>
      <w:tr w:rsidR="00764413" w:rsidRPr="00764413" w:rsidTr="00764413">
        <w:tc>
          <w:tcPr>
            <w:tcW w:w="1167" w:type="dxa"/>
            <w:vAlign w:val="center"/>
          </w:tcPr>
          <w:p w:rsidR="00764413" w:rsidRPr="00764413" w:rsidRDefault="00764413" w:rsidP="007644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134" w:type="dxa"/>
            <w:vAlign w:val="center"/>
          </w:tcPr>
          <w:p w:rsidR="00764413" w:rsidRPr="00764413" w:rsidRDefault="00764413" w:rsidP="005548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548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</w:t>
            </w:r>
          </w:p>
        </w:tc>
      </w:tr>
    </w:tbl>
    <w:p w:rsidR="00764413" w:rsidRPr="00764413" w:rsidRDefault="00764413" w:rsidP="00764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3759"/>
      </w:tblGrid>
      <w:tr w:rsidR="00764413" w:rsidRPr="00764413" w:rsidTr="00764413">
        <w:tc>
          <w:tcPr>
            <w:tcW w:w="1668" w:type="dxa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764413" w:rsidRPr="00764413" w:rsidRDefault="00764413" w:rsidP="007644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64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121111203</w:t>
            </w:r>
          </w:p>
        </w:tc>
        <w:tc>
          <w:tcPr>
            <w:tcW w:w="1560" w:type="dxa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759" w:type="dxa"/>
            <w:vAlign w:val="center"/>
          </w:tcPr>
          <w:p w:rsidR="00764413" w:rsidRPr="00764413" w:rsidRDefault="00764413" w:rsidP="0076441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48"/>
                <w:lang w:eastAsia="tr-TR"/>
              </w:rPr>
            </w:pPr>
            <w:bookmarkStart w:id="0" w:name="_GENEL_BİYOLOJİ_I_1"/>
            <w:bookmarkEnd w:id="0"/>
            <w:r w:rsidRPr="00764413">
              <w:rPr>
                <w:rFonts w:ascii="Times New Roman" w:eastAsia="Times New Roman" w:hAnsi="Times New Roman" w:cs="Times New Roman"/>
                <w:kern w:val="36"/>
                <w:szCs w:val="48"/>
                <w:lang w:eastAsia="tr-TR"/>
              </w:rPr>
              <w:t>GENEL BİYOLOJİ I</w:t>
            </w:r>
          </w:p>
        </w:tc>
      </w:tr>
    </w:tbl>
    <w:p w:rsidR="00764413" w:rsidRPr="00764413" w:rsidRDefault="00764413" w:rsidP="007644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tr-TR"/>
        </w:rPr>
      </w:pPr>
      <w:bookmarkStart w:id="1" w:name="_Genel_Biyoloji_I"/>
      <w:bookmarkEnd w:id="1"/>
      <w:r w:rsidRPr="0076441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tr-TR"/>
        </w:rPr>
        <w:t xml:space="preserve"> </w:t>
      </w:r>
    </w:p>
    <w:tbl>
      <w:tblPr>
        <w:tblW w:w="52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538"/>
        <w:gridCol w:w="357"/>
        <w:gridCol w:w="1193"/>
        <w:gridCol w:w="719"/>
        <w:gridCol w:w="49"/>
        <w:gridCol w:w="622"/>
        <w:gridCol w:w="949"/>
        <w:gridCol w:w="626"/>
        <w:gridCol w:w="88"/>
        <w:gridCol w:w="2417"/>
        <w:gridCol w:w="1168"/>
      </w:tblGrid>
      <w:tr w:rsidR="00764413" w:rsidRPr="00764413" w:rsidTr="00764413">
        <w:trPr>
          <w:trHeight w:val="383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YARIYIL</w:t>
            </w:r>
          </w:p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4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69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764413" w:rsidRPr="00764413" w:rsidTr="00764413">
        <w:trPr>
          <w:trHeight w:val="382"/>
        </w:trPr>
        <w:tc>
          <w:tcPr>
            <w:tcW w:w="52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764413" w:rsidRPr="00764413" w:rsidTr="00764413">
        <w:trPr>
          <w:trHeight w:val="367"/>
        </w:trPr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1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 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0 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4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 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 xml:space="preserve">7 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ZORUNLU (X )  SEÇMELİ (   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TÜRKÇE</w:t>
            </w:r>
          </w:p>
        </w:tc>
      </w:tr>
      <w:tr w:rsidR="00764413" w:rsidRPr="00764413" w:rsidTr="0076441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KATEGORİSİ</w:t>
            </w:r>
          </w:p>
        </w:tc>
      </w:tr>
      <w:tr w:rsidR="00764413" w:rsidRPr="00764413" w:rsidTr="0076441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Bilim</w:t>
            </w:r>
          </w:p>
        </w:tc>
        <w:tc>
          <w:tcPr>
            <w:tcW w:w="118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Mühendislik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[Önemli düzeyde tasarım içeriyorsa (</w:t>
            </w: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sym w:font="Symbol" w:char="F0D6"/>
            </w: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koyunuz.]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Bilim</w:t>
            </w:r>
          </w:p>
        </w:tc>
      </w:tr>
      <w:tr w:rsidR="00764413" w:rsidRPr="00764413" w:rsidTr="0076441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X</w:t>
            </w:r>
          </w:p>
        </w:tc>
        <w:tc>
          <w:tcPr>
            <w:tcW w:w="118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64413" w:rsidRPr="00764413" w:rsidTr="0076441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197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25 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25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413" w:rsidRPr="00764413" w:rsidTr="00764413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(………)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4413" w:rsidRPr="00764413" w:rsidTr="00764413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197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50</w:t>
            </w:r>
          </w:p>
        </w:tc>
      </w:tr>
      <w:tr w:rsidR="00764413" w:rsidRPr="00764413" w:rsidTr="00764413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Yok </w:t>
            </w:r>
          </w:p>
        </w:tc>
      </w:tr>
      <w:tr w:rsidR="00764413" w:rsidRPr="00764413" w:rsidTr="00764413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 ders kapsamında; </w:t>
            </w: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bilimi ve tarihsel gelişimi, canlılık kavramı, hücrenin yapısal ve fonksiyonel özellikleri, kalıtım, üreme ve yaşam formlarının gelişim süreçleri konuları yer alacaktır.</w:t>
            </w:r>
          </w:p>
        </w:tc>
      </w:tr>
      <w:tr w:rsidR="00764413" w:rsidRPr="00764413" w:rsidTr="00764413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 öğrencilerin;  biyoloji bilimini ve tarihsel gelişimini kavramalarını, canlılık kavramını açıklayabilmelerini, farklı hücre tiplerinin yapı ve fonksiyonlarını karşılaştırabilmelerini, yaşam formlarının gelişim süreçleri hakkında bilgi sahibi olmalarını sağlamaktır.</w:t>
            </w:r>
          </w:p>
        </w:tc>
      </w:tr>
      <w:tr w:rsidR="00764413" w:rsidRPr="00764413" w:rsidTr="00764413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Ders, biyoloji biliminin temel uğraşı alanları ve temel kavramlarını öğrenciye sunarak izleyen yıllardaki dersler için bir alt yapı oluşturma özelliği taşımaktadır.</w:t>
            </w:r>
          </w:p>
        </w:tc>
      </w:tr>
      <w:tr w:rsidR="00764413" w:rsidRPr="00764413" w:rsidTr="00764413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bilimi, ilgi alanları ve kapsamını kavrayabilme 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 varlıkların özelliklerini sıralayabilme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Hücre kavramını ilkin hücreden gelişmiş organizasyonlu canlılardaki hücresel yapıya kadar ilişkilendirebilme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Canlıların enerji elde etme yollarını karşılaştırabilme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Canlıların büyüme, gelişme ve yenilenme süreçlerini kavrayabilme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Canlıların organizasyon basamakları ile gelişim evrelerini ilişkilendirebilme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laboratuarlarında güvenlik konusunu kavrayabilme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Işık mikroskobunu etkin şekilde kullanabilme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Mikroskop çeşitlerini ve kullanım alanları arasındaki bağlantıyı kurabilme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Ökaryotik hücrenin organellerini ve yapısal özelliklerini ayırt edebilme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 Hücrenin yaşamsal işlevlerini belirleyebilme</w:t>
            </w:r>
          </w:p>
          <w:p w:rsidR="00764413" w:rsidRPr="00764413" w:rsidRDefault="00764413" w:rsidP="00764413">
            <w:pPr>
              <w:numPr>
                <w:ilvl w:val="0"/>
                <w:numId w:val="1"/>
              </w:numPr>
              <w:tabs>
                <w:tab w:val="num" w:pos="233"/>
              </w:tabs>
              <w:spacing w:after="0" w:line="240" w:lineRule="auto"/>
              <w:ind w:left="51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Canlı örneklerden inceleme materyali hazırlayabilme</w:t>
            </w:r>
          </w:p>
        </w:tc>
      </w:tr>
      <w:tr w:rsidR="00764413" w:rsidRPr="00764413" w:rsidTr="00764413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TEMEL DERS KİTABI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Campbell &amp; Reece (2008). Biyoloji. (Çeviri ed. </w:t>
            </w:r>
            <w:r w:rsidRPr="0076441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E. Gündüz, A. Demirsoy , İ. Türkan)</w:t>
            </w:r>
            <w:r w:rsidRPr="00764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 Palme yayınları.</w:t>
            </w:r>
          </w:p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Yıldız M. ve Yıldız H. (2007) Biyolojide Laboratuar Teknikleri ve Uygulamaları, AKÜ Yayınları No 48</w:t>
            </w:r>
          </w:p>
          <w:p w:rsidR="00764413" w:rsidRPr="00764413" w:rsidRDefault="00764413" w:rsidP="007644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Kılıç, Y. (1991) Genel Biyoloji Laboratuvar Kılavuzu, Eskişehir,.</w:t>
            </w:r>
          </w:p>
        </w:tc>
      </w:tr>
      <w:tr w:rsidR="00764413" w:rsidRPr="00764413" w:rsidTr="00764413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Mader S. S. (1996) Biyology. WCB Publishers</w:t>
            </w:r>
          </w:p>
          <w:p w:rsidR="00764413" w:rsidRPr="00764413" w:rsidRDefault="00764413" w:rsidP="007644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Şahin Y. (2005)Yaşambilim, Bilim Teknik Yayınevi</w:t>
            </w:r>
          </w:p>
        </w:tc>
      </w:tr>
      <w:tr w:rsidR="00764413" w:rsidRPr="00764413" w:rsidTr="00764413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Projeksiyon cihazı, bilgisayar, laboratuar uygulamaları için gerekli ekipman ve sarf malzemeler (Dekanlığa sunulan detaylı listeler geçerli olacaktır)</w:t>
            </w:r>
          </w:p>
        </w:tc>
      </w:tr>
    </w:tbl>
    <w:p w:rsidR="00764413" w:rsidRPr="00764413" w:rsidRDefault="00764413" w:rsidP="007644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tr-TR"/>
        </w:rPr>
      </w:pPr>
      <w:bookmarkStart w:id="2" w:name="_Genel_Bilgi2"/>
      <w:bookmarkEnd w:id="2"/>
      <w:r w:rsidRPr="00764413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tr-TR"/>
        </w:rPr>
        <w:t>Bilgi2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6"/>
        <w:gridCol w:w="4325"/>
        <w:gridCol w:w="4488"/>
      </w:tblGrid>
      <w:tr w:rsidR="00764413" w:rsidRPr="00764413" w:rsidTr="00660D2F">
        <w:trPr>
          <w:trHeight w:val="510"/>
        </w:trPr>
        <w:tc>
          <w:tcPr>
            <w:tcW w:w="5000" w:type="pct"/>
            <w:gridSpan w:val="3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lang w:eastAsia="tr-TR"/>
              </w:rPr>
              <w:t>DERSİN HAFTALIK PLANI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lang w:eastAsia="tr-TR"/>
              </w:rPr>
              <w:t>DERSTE İŞLENEN KONULAR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lang w:eastAsia="tr-TR"/>
              </w:rPr>
              <w:t>LABORATUVARDA İŞLENEN KONULAR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Biyolojinin tanımı, tarihsel gelişimi ve diğer temel bilimlerle olan ilişkisi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Biyoloji Laboratuarlarında çalışma ilkeleri 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Canlılık öğretisi, canlılığın temel kavramları, canlı-cansız farklılıkları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Laboratuar güvenliği ve laboratuar kazaları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kimyası: canlıların kimyasal yapısı, su ve çevrenin canlılar için uygunluğu, makromoleküllerin yapıtaşları ve yapısal özellikleri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Mikroskop tanıtımı, optik özellikleri ve kullanım kuralları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Hücre: temel hücresel yapılar, zar yapısı ve işlevi, hücre tipleri ve farklılıkları, Hücreler arası iletişim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Mikroskop çeşitleri ve kullanım alanları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Enerjetik kavramı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Prokaryotik-ökaryotik hücresel yapıların ve farklıkların incelenmesi</w:t>
            </w:r>
          </w:p>
        </w:tc>
      </w:tr>
      <w:tr w:rsidR="00764413" w:rsidRPr="00764413" w:rsidTr="00660D2F">
        <w:tc>
          <w:tcPr>
            <w:tcW w:w="405" w:type="pct"/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Arasınav: Hücre solunumu, kimyasal enerji eldesi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Arasınav: Hücre zarında difüzyon - ozmoz ile zar semi permeabilitesi ile ilgili çalışmalar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 solunumu, kimyasal enerji eldesi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 zarında difüzyon - ozmoz ile zar semi permeabilitesi ile ilgili çalışmalar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Fotosentez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Ökaryotik hücre organellerinin incelenmesi 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 döngüsü ve mitoz bölünme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Ökaryotik hücre organellerinin incelenmesi 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Kalıtımın temel kavramları ve genden proteine geçiş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Fotosentez aktivitesi deneyleri ve klorofil miktarı belirlenmesi</w:t>
            </w:r>
          </w:p>
        </w:tc>
      </w:tr>
      <w:tr w:rsidR="00764413" w:rsidRPr="00764413" w:rsidTr="00660D2F">
        <w:tc>
          <w:tcPr>
            <w:tcW w:w="405" w:type="pct"/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Arasınav: Prokaryot ve ökaryotlarda genom organizasyonu ve kalıtımın aktarılması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II. Arasınav: Hücresel Yapıtaşlarının  belirlenmesi: Glukoz,  yağ, nişasta  tayinleri </w:t>
            </w:r>
          </w:p>
        </w:tc>
      </w:tr>
      <w:tr w:rsidR="00764413" w:rsidRPr="00764413" w:rsidTr="00660D2F">
        <w:tc>
          <w:tcPr>
            <w:tcW w:w="405" w:type="pct"/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Mayoz bölünme ve eşeysellik kavramı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Hücresel Yapıtaşlarının  belirlenmesi: protein tayini ve enzim aktivite deneyleri </w:t>
            </w:r>
          </w:p>
        </w:tc>
      </w:tr>
      <w:tr w:rsidR="00764413" w:rsidRPr="00764413" w:rsidTr="00660D2F">
        <w:tc>
          <w:tcPr>
            <w:tcW w:w="405" w:type="pct"/>
            <w:shd w:val="clear" w:color="auto" w:fill="auto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Farklı canlı gruplarında görülen eşeyli ve eşeysiz üreme tipleri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Hücresel Yapıtaşlarının  belirlenmesi: DNA izolasyonu ve nükleik astilerin varlığının gösterilmesi</w:t>
            </w:r>
          </w:p>
        </w:tc>
      </w:tr>
      <w:tr w:rsidR="00764413" w:rsidRPr="00764413" w:rsidTr="00660D2F">
        <w:tc>
          <w:tcPr>
            <w:tcW w:w="405" w:type="pct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255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Canlılarda gelişim evreleri</w:t>
            </w:r>
          </w:p>
        </w:tc>
        <w:tc>
          <w:tcPr>
            <w:tcW w:w="2341" w:type="pct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 teknikleri  (kazıma, yayma, kesit alma, ezme gibi)</w:t>
            </w:r>
          </w:p>
        </w:tc>
      </w:tr>
      <w:tr w:rsidR="00764413" w:rsidRPr="00764413" w:rsidTr="00660D2F">
        <w:trPr>
          <w:trHeight w:val="322"/>
        </w:trPr>
        <w:tc>
          <w:tcPr>
            <w:tcW w:w="405" w:type="pct"/>
            <w:shd w:val="clear" w:color="auto" w:fill="E6E6E6"/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15,16</w:t>
            </w:r>
          </w:p>
        </w:tc>
        <w:tc>
          <w:tcPr>
            <w:tcW w:w="2255" w:type="pct"/>
            <w:shd w:val="clear" w:color="auto" w:fill="E6E6E6"/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Dönem Sonu Sınavı</w:t>
            </w:r>
          </w:p>
        </w:tc>
        <w:tc>
          <w:tcPr>
            <w:tcW w:w="2341" w:type="pct"/>
            <w:shd w:val="clear" w:color="auto" w:fill="E6E6E6"/>
            <w:vAlign w:val="center"/>
          </w:tcPr>
          <w:p w:rsidR="00764413" w:rsidRPr="00764413" w:rsidRDefault="00764413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Dönem Sonu Sınavı</w:t>
            </w:r>
          </w:p>
        </w:tc>
      </w:tr>
    </w:tbl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851"/>
        <w:gridCol w:w="567"/>
      </w:tblGrid>
      <w:tr w:rsidR="00764413" w:rsidRPr="00764413" w:rsidTr="00660D2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bilimler alanında sahip olduğu bilgi birikimini canlı varlıklar ve ekosistem ile ilgili </w:t>
            </w: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süreçlere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alternatifler üretebilir.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yöntem kullanan sektörlerde görev alabilecek yetkinliktedir.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yöntemi rehber edinir ve mesleki etik bilincine sahiptir.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biçimde iletişim kurabilir.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 ile ilgili projelere katkı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3" w:rsidRPr="00764413" w:rsidRDefault="00764413" w:rsidP="0076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</w:tr>
      <w:tr w:rsidR="00764413" w:rsidRPr="00764413" w:rsidTr="00660D2F">
        <w:tc>
          <w:tcPr>
            <w:tcW w:w="1017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413" w:rsidRPr="00764413" w:rsidRDefault="00764413" w:rsidP="0076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76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7644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764413" w:rsidRPr="00764413" w:rsidRDefault="00764413" w:rsidP="0076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764413" w:rsidRPr="00764413" w:rsidRDefault="00764413" w:rsidP="00764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Öğretim Üyeleri:</w:t>
      </w:r>
      <w:r w:rsidRPr="007644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</w:t>
      </w: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İmza: </w:t>
      </w: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</w:t>
      </w:r>
      <w:r w:rsidRPr="007644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</w:p>
    <w:tbl>
      <w:tblPr>
        <w:tblW w:w="9948" w:type="dxa"/>
        <w:tblLook w:val="01E0"/>
      </w:tblPr>
      <w:tblGrid>
        <w:gridCol w:w="4219"/>
        <w:gridCol w:w="2952"/>
        <w:gridCol w:w="2777"/>
      </w:tblGrid>
      <w:tr w:rsidR="00764413" w:rsidRPr="00764413" w:rsidTr="00660D2F">
        <w:trPr>
          <w:trHeight w:val="454"/>
        </w:trPr>
        <w:tc>
          <w:tcPr>
            <w:tcW w:w="4219" w:type="dxa"/>
            <w:vAlign w:val="center"/>
          </w:tcPr>
          <w:p w:rsidR="00764413" w:rsidRPr="00764413" w:rsidRDefault="009C5B41" w:rsidP="0076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Hakan ŞENTÜRK</w:t>
            </w:r>
          </w:p>
        </w:tc>
        <w:tc>
          <w:tcPr>
            <w:tcW w:w="2952" w:type="dxa"/>
          </w:tcPr>
          <w:p w:rsidR="00764413" w:rsidRPr="00764413" w:rsidRDefault="00764413" w:rsidP="0076441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77" w:type="dxa"/>
          </w:tcPr>
          <w:p w:rsidR="00764413" w:rsidRPr="00764413" w:rsidRDefault="00764413" w:rsidP="00764413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2E7F" w:rsidRPr="00E92E7F" w:rsidRDefault="00E92E7F">
      <w:pPr>
        <w:rPr>
          <w:sz w:val="24"/>
          <w:szCs w:val="24"/>
        </w:rPr>
      </w:pPr>
    </w:p>
    <w:sectPr w:rsidR="00E92E7F" w:rsidRPr="00E92E7F" w:rsidSect="00D7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0AA2"/>
    <w:multiLevelType w:val="hybridMultilevel"/>
    <w:tmpl w:val="533EE1C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64413"/>
    <w:rsid w:val="002C479E"/>
    <w:rsid w:val="003567A8"/>
    <w:rsid w:val="005548D3"/>
    <w:rsid w:val="00723F02"/>
    <w:rsid w:val="00764413"/>
    <w:rsid w:val="007A4612"/>
    <w:rsid w:val="009C5B41"/>
    <w:rsid w:val="00AA59FE"/>
    <w:rsid w:val="00D70DF3"/>
    <w:rsid w:val="00E92E7F"/>
    <w:rsid w:val="00E96CFA"/>
    <w:rsid w:val="00F4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2E7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92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</dc:creator>
  <cp:lastModifiedBy>pc</cp:lastModifiedBy>
  <cp:revision>4</cp:revision>
  <dcterms:created xsi:type="dcterms:W3CDTF">2017-05-17T13:30:00Z</dcterms:created>
  <dcterms:modified xsi:type="dcterms:W3CDTF">2018-05-29T06:36:00Z</dcterms:modified>
</cp:coreProperties>
</file>