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A0" w:rsidRDefault="009625A0" w:rsidP="009625A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b/>
        </w:rPr>
        <w:t>EĞİTİM</w:t>
      </w:r>
      <w:bookmarkEnd w:id="0"/>
      <w:r>
        <w:rPr>
          <w:rFonts w:ascii="Times New Roman" w:eastAsia="Times New Roman" w:hAnsi="Times New Roman" w:cs="Times New Roman"/>
          <w:b/>
        </w:rPr>
        <w:t xml:space="preserve"> KOMİSYONUNUN GÖREVLERİ</w:t>
      </w:r>
    </w:p>
    <w:p w:rsidR="009625A0" w:rsidRDefault="009625A0" w:rsidP="009625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Bölümün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misyonu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ve vizyonu doğrultusunda, iç ve dış paydaşların görüşlerini alarak </w:t>
      </w:r>
      <w:r>
        <w:rPr>
          <w:rFonts w:ascii="Times New Roman" w:eastAsia="Times New Roman" w:hAnsi="Times New Roman" w:cs="Times New Roman"/>
          <w:b/>
        </w:rPr>
        <w:t>lisans</w:t>
      </w:r>
      <w:r>
        <w:rPr>
          <w:rFonts w:ascii="Times New Roman" w:eastAsia="Times New Roman" w:hAnsi="Times New Roman" w:cs="Times New Roman"/>
        </w:rPr>
        <w:t xml:space="preserve"> ve </w:t>
      </w:r>
      <w:r>
        <w:rPr>
          <w:rFonts w:ascii="Times New Roman" w:eastAsia="Times New Roman" w:hAnsi="Times New Roman" w:cs="Times New Roman"/>
          <w:b/>
        </w:rPr>
        <w:t>lisansüstü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 programlarının amaçları ve öğrenme çıktılarını tasarlamak.</w:t>
      </w:r>
    </w:p>
    <w:p w:rsidR="009625A0" w:rsidRDefault="009625A0" w:rsidP="009625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Eğitim programı yeterliliklerini “Türkiye Yükseköğretim Yeterlilikleri Çerçevesini ve Alan Yeterlilikleri Çerçevesini” esas alarak tanımlamak. </w:t>
      </w:r>
    </w:p>
    <w:p w:rsidR="009625A0" w:rsidRDefault="009625A0" w:rsidP="009625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Eğitim programı ve hedefleri ile ilgili olarak öğrencilere verilecek rehberlik ve danışmanlık faaliyetlerini planlamak, uygulamak ve geliştirmek.</w:t>
      </w:r>
    </w:p>
    <w:p w:rsidR="009625A0" w:rsidRDefault="009625A0" w:rsidP="009625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Öğrencilerin öğrenimleri süresince programın eğitim amaçları ve öğrenme çıktılarına ulaşmasını sağlamak amacı ile aktif öğrenme stratejileri ve yöntemleri geliştirmek ve uygulanmasını sağlamak.</w:t>
      </w:r>
    </w:p>
    <w:p w:rsidR="009625A0" w:rsidRDefault="009625A0" w:rsidP="009625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Öğrenci merkezli ve yeterlilik temelli ölçme-değerlendirme süreç ve yöntemleri geliştirmek ve uygulanmasını sağlamak</w:t>
      </w:r>
    </w:p>
    <w:p w:rsidR="009625A0" w:rsidRDefault="009625A0" w:rsidP="009625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Öğretim elemanlarının eğitim ve öğretim yetkinliklerinin sürekli iyileştirilmesi amacı ile faaliyetler planlamak ve uygulamak.</w:t>
      </w:r>
    </w:p>
    <w:p w:rsidR="009625A0" w:rsidRDefault="009625A0" w:rsidP="009625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Eğitim ve öğretim faaliyetleri için uygun kaynak ve altyapı gereksinimlerini belirlemek ve öğrenme olanaklarının tüm öğrenciler için yeterli ve erişilebilir olmasını sağlamak</w:t>
      </w:r>
    </w:p>
    <w:p w:rsidR="009625A0" w:rsidRDefault="009625A0" w:rsidP="009625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Eğitim programının güncellenmesi ve geliştirilmesi için öneri sunmak </w:t>
      </w:r>
    </w:p>
    <w:p w:rsidR="009625A0" w:rsidRDefault="009625A0" w:rsidP="009625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Derslerin içerik, iş yükü, kredi, uygulama ve ders saatlerini düzenlemek, ders kazanımlarının program çıktılarıyla uyumunu sağlamak</w:t>
      </w:r>
    </w:p>
    <w:p w:rsidR="009625A0" w:rsidRDefault="009625A0" w:rsidP="009625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Derslerin eğitim planına uygunluklarını saptamak ve programın ders dağılımı dengesini sağlamak</w:t>
      </w:r>
    </w:p>
    <w:p w:rsidR="009625A0" w:rsidRDefault="009625A0" w:rsidP="009625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Müfredat ve ders tanımı değişiklikleri ile yeni ders önerilerini program amaçlarını esas alarak değerlendirmek.</w:t>
      </w:r>
    </w:p>
    <w:p w:rsidR="009625A0" w:rsidRDefault="009625A0" w:rsidP="009625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</w:rPr>
        <w:t>Lisans</w:t>
      </w:r>
      <w:r>
        <w:rPr>
          <w:rFonts w:ascii="Times New Roman" w:eastAsia="Times New Roman" w:hAnsi="Times New Roman" w:cs="Times New Roman"/>
        </w:rPr>
        <w:t xml:space="preserve"> ve </w:t>
      </w:r>
      <w:r>
        <w:rPr>
          <w:rFonts w:ascii="Times New Roman" w:eastAsia="Times New Roman" w:hAnsi="Times New Roman" w:cs="Times New Roman"/>
          <w:b/>
        </w:rPr>
        <w:t xml:space="preserve">lisansüstü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color w:val="000000"/>
        </w:rPr>
        <w:t>rogramlarını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eğitim amaçları ve hedeflerinin gerçekleşme düzeyini izlemek, periyodik olarak ölçmek ve sürekli iyileştirmeler planlamak</w:t>
      </w:r>
    </w:p>
    <w:p w:rsidR="009625A0" w:rsidRDefault="009625A0" w:rsidP="009625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Eğitim faaliyetlerine yönelik teşvik ve ödüllendirme stratejileri geliştirmek</w:t>
      </w:r>
    </w:p>
    <w:p w:rsidR="00C145F6" w:rsidRPr="009625A0" w:rsidRDefault="009625A0" w:rsidP="009625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9625A0">
        <w:rPr>
          <w:rFonts w:ascii="Times New Roman" w:eastAsia="Times New Roman" w:hAnsi="Times New Roman" w:cs="Times New Roman"/>
          <w:color w:val="000000"/>
        </w:rPr>
        <w:t>Özel yaklaşım gerektiren öğrencilere sunulacak eğitim hizmetlerini planlamak, uygulamak ve iyileştirmek.</w:t>
      </w:r>
    </w:p>
    <w:sectPr w:rsidR="00C145F6" w:rsidRPr="0096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555"/>
    <w:multiLevelType w:val="hybridMultilevel"/>
    <w:tmpl w:val="97D40784"/>
    <w:lvl w:ilvl="0" w:tplc="BDA85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A75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493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E46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894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0AE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E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E95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4E9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C7842"/>
    <w:multiLevelType w:val="multilevel"/>
    <w:tmpl w:val="ADC26E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3A"/>
    <w:rsid w:val="0081613A"/>
    <w:rsid w:val="009625A0"/>
    <w:rsid w:val="00C1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AB9B"/>
  <w15:chartTrackingRefBased/>
  <w15:docId w15:val="{803BF960-057E-47C7-AA32-BE5C274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BİYOLOJİ BÖLÜMÜ</dc:creator>
  <cp:keywords/>
  <dc:description/>
  <cp:lastModifiedBy>BİYOLOJİ BÖLÜMÜ</cp:lastModifiedBy>
  <cp:revision>2</cp:revision>
  <dcterms:created xsi:type="dcterms:W3CDTF">2023-12-19T07:27:00Z</dcterms:created>
  <dcterms:modified xsi:type="dcterms:W3CDTF">2023-12-19T07:27:00Z</dcterms:modified>
</cp:coreProperties>
</file>